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15D77" w14:textId="77777777" w:rsidR="005A2426" w:rsidRDefault="005A2426" w:rsidP="005A2426">
      <w:r>
        <w:t>Institution shows gender sensitivity in providing facilities such as:</w:t>
      </w:r>
    </w:p>
    <w:p w14:paraId="0DCB589A" w14:textId="77777777" w:rsidR="005A2426" w:rsidRDefault="005A2426" w:rsidP="005A2426"/>
    <w:p w14:paraId="4D12D287" w14:textId="77777777" w:rsidR="005A2426" w:rsidRDefault="005A2426" w:rsidP="005A2426">
      <w:r>
        <w:t>1.Safety and Security: The Institute believes in gender equality and makes effort towards Gender sensitization. It believes that educated girls are an asset not only for the college and family but also for the whole society. The sensitivity towards the girl students at this institute is carried as follows:</w:t>
      </w:r>
    </w:p>
    <w:p w14:paraId="662362ED" w14:textId="77777777" w:rsidR="005A2426" w:rsidRDefault="005A2426" w:rsidP="005A2426"/>
    <w:p w14:paraId="76970EC9" w14:textId="77777777" w:rsidR="005A2426" w:rsidRDefault="005A2426" w:rsidP="005A2426">
      <w:r>
        <w:t>(a</w:t>
      </w:r>
      <w:proofErr w:type="gramStart"/>
      <w:r>
        <w:t>).Chhatra</w:t>
      </w:r>
      <w:proofErr w:type="gramEnd"/>
      <w:r>
        <w:t xml:space="preserve"> samiti is led by a senior, confident and caring female teaching member. It is a good and healthy sign of academic work place that no pronounced complaint has been lodged by any girl student. Various moral and religious lectures from time to time, by scholars play a pivotal role in controlling any type of deviant behaviour</w:t>
      </w:r>
      <w:proofErr w:type="gramStart"/>
      <w:r>
        <w:t>. .</w:t>
      </w:r>
      <w:proofErr w:type="gramEnd"/>
    </w:p>
    <w:p w14:paraId="1C1F3C6B" w14:textId="77777777" w:rsidR="005A2426" w:rsidRDefault="005A2426" w:rsidP="005A2426"/>
    <w:p w14:paraId="755D9109" w14:textId="77777777" w:rsidR="005A2426" w:rsidRDefault="005A2426" w:rsidP="005A2426">
      <w:r>
        <w:t xml:space="preserve">(b)Counselling: The female teaching faculty in particular are advised to counsel girl students in class, library, common room (wherever it suits) to educate about sexual harassment either collectively or individually, as suits the situation. The teachers are further instructed to counsel in cordial and cooperative manner so that senses of belonging and loving care prevail among the student community. For personal hygiene awareness, medical lady doctors, gynaecologist are often invited to interact with students in assembly, where only female faculty members remain present. A good result of </w:t>
      </w:r>
      <w:proofErr w:type="gramStart"/>
      <w:r>
        <w:t>one to one</w:t>
      </w:r>
      <w:proofErr w:type="gramEnd"/>
      <w:r>
        <w:t xml:space="preserve"> talk, questioning, discussing comes to surface, demystifying the doubts in mental horizon of girl students. There is no report of ragging in the campus as it seems that the concept of ragging is completely erased from the minds of students. The ragging now is deemed historical and archived practice.</w:t>
      </w:r>
    </w:p>
    <w:p w14:paraId="21920101" w14:textId="77777777" w:rsidR="005A2426" w:rsidRDefault="005A2426" w:rsidP="005A2426"/>
    <w:p w14:paraId="77B24552" w14:textId="793D4B37" w:rsidR="001A474C" w:rsidRDefault="005A2426" w:rsidP="005A2426">
      <w:r>
        <w:t>(c) Common Room: The college has a common room where first aid facility is provided at hand. The college provides basic medical aid, necessary for girl students. Medical aid is provided free of cost.</w:t>
      </w:r>
    </w:p>
    <w:sectPr w:rsidR="001A47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4C"/>
    <w:rsid w:val="001A474C"/>
    <w:rsid w:val="005A24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D9207-FC6F-4961-9486-6B087DB9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Verma</dc:creator>
  <cp:keywords/>
  <dc:description/>
  <cp:lastModifiedBy>Abhishek Verma</cp:lastModifiedBy>
  <cp:revision>2</cp:revision>
  <dcterms:created xsi:type="dcterms:W3CDTF">2022-10-05T17:33:00Z</dcterms:created>
  <dcterms:modified xsi:type="dcterms:W3CDTF">2022-10-05T17:33:00Z</dcterms:modified>
</cp:coreProperties>
</file>